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4" w:lineRule="exact"/>
        <w:ind w:firstLine="600"/>
        <w:jc w:val="center"/>
        <w:rPr>
          <w:rFonts w:ascii="方正小标宋简体" w:hAnsi="Calibri" w:eastAsia="方正小标宋简体" w:cs="Times New Roman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sz w:val="44"/>
          <w:szCs w:val="44"/>
        </w:rPr>
        <w:t>201</w:t>
      </w:r>
      <w:r>
        <w:rPr>
          <w:rFonts w:hint="eastAsia" w:ascii="方正小标宋简体" w:hAnsi="Calibri" w:eastAsia="方正小标宋简体" w:cs="Times New Roman"/>
          <w:sz w:val="44"/>
          <w:szCs w:val="44"/>
          <w:lang w:val="en-US" w:eastAsia="zh-CN"/>
        </w:rPr>
        <w:t>9</w:t>
      </w:r>
      <w:r>
        <w:rPr>
          <w:rFonts w:hint="eastAsia" w:ascii="方正小标宋简体" w:hAnsi="Calibri" w:eastAsia="方正小标宋简体" w:cs="Times New Roman"/>
          <w:sz w:val="44"/>
          <w:szCs w:val="44"/>
        </w:rPr>
        <w:t>年度</w:t>
      </w:r>
      <w:r>
        <w:rPr>
          <w:rFonts w:hint="eastAsia" w:ascii="方正小标宋简体" w:hAnsi="Calibri" w:eastAsia="方正小标宋简体" w:cs="Times New Roman"/>
          <w:sz w:val="44"/>
          <w:szCs w:val="44"/>
          <w:lang w:eastAsia="zh-CN"/>
        </w:rPr>
        <w:t>河北省</w:t>
      </w:r>
      <w:r>
        <w:rPr>
          <w:rFonts w:hint="eastAsia" w:ascii="方正小标宋简体" w:hAnsi="Calibri" w:eastAsia="方正小标宋简体" w:cs="Times New Roman"/>
          <w:sz w:val="44"/>
          <w:szCs w:val="44"/>
        </w:rPr>
        <w:t>文安县</w:t>
      </w:r>
      <w:r>
        <w:rPr>
          <w:rFonts w:hint="eastAsia" w:ascii="方正小标宋简体" w:hAnsi="Calibri" w:eastAsia="方正小标宋简体" w:cs="Times New Roman"/>
          <w:sz w:val="44"/>
          <w:szCs w:val="44"/>
          <w:lang w:eastAsia="zh-CN"/>
        </w:rPr>
        <w:t>滩里</w:t>
      </w:r>
      <w:r>
        <w:rPr>
          <w:rFonts w:hint="eastAsia" w:ascii="方正小标宋简体" w:hAnsi="Calibri" w:eastAsia="方正小标宋简体" w:cs="Times New Roman"/>
          <w:sz w:val="44"/>
          <w:szCs w:val="44"/>
        </w:rPr>
        <w:t>镇人民政府</w:t>
      </w:r>
    </w:p>
    <w:p>
      <w:pPr>
        <w:spacing w:line="584" w:lineRule="exact"/>
        <w:ind w:firstLine="600"/>
        <w:jc w:val="center"/>
        <w:rPr>
          <w:rFonts w:ascii="方正小标宋简体" w:hAnsi="Calibri" w:eastAsia="方正小标宋简体" w:cs="Times New Roman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sz w:val="44"/>
          <w:szCs w:val="44"/>
        </w:rPr>
        <w:t>部门决算公开目录</w:t>
      </w:r>
    </w:p>
    <w:p>
      <w:pPr>
        <w:widowControl/>
        <w:spacing w:line="584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widowControl/>
        <w:spacing w:line="580" w:lineRule="exact"/>
        <w:ind w:firstLine="640" w:firstLineChars="200"/>
        <w:rPr>
          <w:rFonts w:eastAsia="仿宋_GB2312"/>
          <w:sz w:val="24"/>
          <w:szCs w:val="32"/>
        </w:rPr>
      </w:pPr>
      <w:r>
        <w:rPr>
          <w:rFonts w:eastAsia="黑体"/>
          <w:sz w:val="32"/>
          <w:szCs w:val="32"/>
        </w:rPr>
        <w:t>第一部分</w:t>
      </w:r>
      <w:r>
        <w:rPr>
          <w:rFonts w:hint="eastAsia" w:eastAsia="黑体"/>
          <w:sz w:val="32"/>
          <w:szCs w:val="32"/>
          <w:lang w:val="en-US" w:eastAsia="zh-CN"/>
        </w:rPr>
        <w:t xml:space="preserve">  </w:t>
      </w:r>
      <w:r>
        <w:rPr>
          <w:rFonts w:hint="eastAsia" w:eastAsia="黑体"/>
          <w:sz w:val="32"/>
          <w:szCs w:val="32"/>
          <w:lang w:eastAsia="zh-CN"/>
        </w:rPr>
        <w:t>河北省文安县滩里镇人民政府</w:t>
      </w:r>
      <w:r>
        <w:rPr>
          <w:rFonts w:hint="eastAsia" w:eastAsia="黑体"/>
          <w:sz w:val="32"/>
          <w:szCs w:val="32"/>
          <w:lang w:val="en-US" w:eastAsia="zh-CN"/>
        </w:rPr>
        <w:t>2019年度</w:t>
      </w:r>
      <w:r>
        <w:rPr>
          <w:rFonts w:eastAsia="黑体"/>
          <w:sz w:val="32"/>
          <w:szCs w:val="32"/>
        </w:rPr>
        <w:t>部门概况</w:t>
      </w:r>
    </w:p>
    <w:p>
      <w:pPr>
        <w:widowControl/>
        <w:numPr>
          <w:ilvl w:val="0"/>
          <w:numId w:val="0"/>
        </w:numPr>
        <w:tabs>
          <w:tab w:val="left" w:pos="735"/>
        </w:tabs>
        <w:spacing w:before="150" w:line="540" w:lineRule="atLeast"/>
        <w:ind w:firstLine="1280" w:firstLineChars="400"/>
        <w:jc w:val="lef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一、</w:t>
      </w:r>
      <w:r>
        <w:rPr>
          <w:rFonts w:eastAsia="仿宋_GB2312"/>
          <w:sz w:val="32"/>
          <w:szCs w:val="32"/>
        </w:rPr>
        <w:t>部门</w:t>
      </w:r>
      <w:r>
        <w:rPr>
          <w:rFonts w:hint="eastAsia" w:eastAsia="仿宋_GB2312"/>
          <w:sz w:val="32"/>
          <w:szCs w:val="32"/>
        </w:rPr>
        <w:t>职责</w:t>
      </w:r>
    </w:p>
    <w:p>
      <w:pPr>
        <w:widowControl/>
        <w:numPr>
          <w:ilvl w:val="0"/>
          <w:numId w:val="0"/>
        </w:numPr>
        <w:spacing w:before="150" w:line="540" w:lineRule="atLeast"/>
        <w:ind w:firstLine="1280" w:firstLineChars="400"/>
        <w:jc w:val="both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eastAsia="zh-CN"/>
        </w:rPr>
        <w:t>二、</w:t>
      </w:r>
      <w:r>
        <w:rPr>
          <w:rFonts w:hint="eastAsia" w:eastAsia="仿宋_GB2312"/>
          <w:sz w:val="32"/>
          <w:szCs w:val="32"/>
        </w:rPr>
        <w:t>机构设置</w:t>
      </w:r>
    </w:p>
    <w:p>
      <w:pPr>
        <w:widowControl/>
        <w:spacing w:line="580" w:lineRule="exact"/>
        <w:ind w:firstLine="640" w:firstLineChars="200"/>
        <w:rPr>
          <w:rFonts w:eastAsia="仿宋_GB2312"/>
          <w:sz w:val="20"/>
          <w:szCs w:val="32"/>
        </w:rPr>
      </w:pPr>
      <w:r>
        <w:rPr>
          <w:rFonts w:eastAsia="黑体"/>
          <w:sz w:val="32"/>
          <w:szCs w:val="32"/>
        </w:rPr>
        <w:t xml:space="preserve">第二部分  </w:t>
      </w:r>
      <w:r>
        <w:rPr>
          <w:rFonts w:hint="eastAsia" w:eastAsia="黑体"/>
          <w:sz w:val="32"/>
          <w:szCs w:val="32"/>
          <w:lang w:eastAsia="zh-CN"/>
        </w:rPr>
        <w:t>河北省文安县滩里镇人民政府</w:t>
      </w:r>
      <w:r>
        <w:rPr>
          <w:rFonts w:eastAsia="黑体"/>
          <w:sz w:val="32"/>
          <w:szCs w:val="32"/>
        </w:rPr>
        <w:t>201</w:t>
      </w:r>
      <w:r>
        <w:rPr>
          <w:rFonts w:hint="eastAsia" w:eastAsia="黑体"/>
          <w:sz w:val="32"/>
          <w:szCs w:val="32"/>
          <w:lang w:val="en-US" w:eastAsia="zh-CN"/>
        </w:rPr>
        <w:t>9</w:t>
      </w:r>
      <w:r>
        <w:rPr>
          <w:rFonts w:eastAsia="黑体"/>
          <w:sz w:val="32"/>
          <w:szCs w:val="32"/>
        </w:rPr>
        <w:t>年度部门决算报表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一、收入支出决算总表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二、收入决算表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三、支出决算表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四、财政拨款收入支出决算总表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五、一般公共预算财政拨款支出决算表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六、一般公共预算财政拨款基本支出决算表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七、</w:t>
      </w:r>
      <w:r>
        <w:rPr>
          <w:rFonts w:hint="eastAsia" w:eastAsia="仿宋_GB2312"/>
          <w:sz w:val="32"/>
          <w:szCs w:val="32"/>
        </w:rPr>
        <w:t>一般公共预算财政拨款</w:t>
      </w:r>
      <w:r>
        <w:rPr>
          <w:rFonts w:eastAsia="仿宋_GB2312"/>
          <w:sz w:val="32"/>
          <w:szCs w:val="32"/>
        </w:rPr>
        <w:t>“三公”经费</w:t>
      </w:r>
      <w:r>
        <w:rPr>
          <w:rFonts w:hint="eastAsia" w:eastAsia="仿宋_GB2312"/>
          <w:sz w:val="32"/>
          <w:szCs w:val="32"/>
        </w:rPr>
        <w:t>支出决算表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八、</w:t>
      </w:r>
      <w:r>
        <w:rPr>
          <w:rFonts w:eastAsia="仿宋_GB2312"/>
          <w:sz w:val="32"/>
          <w:szCs w:val="32"/>
        </w:rPr>
        <w:t>政府性基金预算财政拨款收入支出决算表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九</w:t>
      </w:r>
      <w:r>
        <w:rPr>
          <w:rFonts w:eastAsia="仿宋_GB2312"/>
          <w:sz w:val="32"/>
          <w:szCs w:val="32"/>
        </w:rPr>
        <w:t>、国有资本经营预算</w:t>
      </w:r>
      <w:r>
        <w:rPr>
          <w:rFonts w:hint="eastAsia" w:eastAsia="仿宋_GB2312"/>
          <w:sz w:val="32"/>
          <w:szCs w:val="32"/>
        </w:rPr>
        <w:t>财政拨款</w:t>
      </w:r>
      <w:r>
        <w:rPr>
          <w:rFonts w:eastAsia="仿宋_GB2312"/>
          <w:sz w:val="32"/>
          <w:szCs w:val="32"/>
        </w:rPr>
        <w:t>支出决算表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十</w:t>
      </w:r>
      <w:r>
        <w:rPr>
          <w:rFonts w:eastAsia="仿宋_GB2312"/>
          <w:sz w:val="32"/>
          <w:szCs w:val="32"/>
        </w:rPr>
        <w:t>、政府采购情况表</w:t>
      </w:r>
    </w:p>
    <w:p>
      <w:pPr>
        <w:widowControl/>
        <w:spacing w:line="580" w:lineRule="exact"/>
        <w:ind w:firstLine="640" w:firstLineChars="200"/>
        <w:rPr>
          <w:rFonts w:eastAsia="黑体"/>
          <w:sz w:val="32"/>
          <w:szCs w:val="32"/>
        </w:rPr>
      </w:pPr>
    </w:p>
    <w:p>
      <w:pPr>
        <w:widowControl/>
        <w:spacing w:line="58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 xml:space="preserve">第三部分  </w:t>
      </w:r>
      <w:r>
        <w:rPr>
          <w:rFonts w:hint="eastAsia" w:eastAsia="黑体"/>
          <w:sz w:val="32"/>
          <w:szCs w:val="32"/>
          <w:lang w:eastAsia="zh-CN"/>
        </w:rPr>
        <w:t>河北省文安县滩里镇人民政府</w:t>
      </w:r>
      <w:r>
        <w:rPr>
          <w:rFonts w:eastAsia="黑体"/>
          <w:sz w:val="32"/>
          <w:szCs w:val="32"/>
        </w:rPr>
        <w:t>201</w:t>
      </w:r>
      <w:r>
        <w:rPr>
          <w:rFonts w:hint="eastAsia" w:eastAsia="黑体"/>
          <w:sz w:val="32"/>
          <w:szCs w:val="32"/>
          <w:lang w:val="en-US" w:eastAsia="zh-CN"/>
        </w:rPr>
        <w:t>9</w:t>
      </w:r>
      <w:bookmarkStart w:id="0" w:name="_GoBack"/>
      <w:bookmarkEnd w:id="0"/>
      <w:r>
        <w:rPr>
          <w:rFonts w:eastAsia="黑体"/>
          <w:sz w:val="32"/>
          <w:szCs w:val="32"/>
        </w:rPr>
        <w:t>年部门决算情况说明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一、收入支出决算总体情况说明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二、收入决算情况说明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三、支出决算情况说明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四、财政拨款收入支出决算情况说明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五、一般公共预算财政拨款</w:t>
      </w:r>
      <w:r>
        <w:rPr>
          <w:rFonts w:eastAsia="仿宋_GB2312"/>
          <w:sz w:val="32"/>
          <w:szCs w:val="32"/>
        </w:rPr>
        <w:t>“三公”经费支出决算情况说明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六</w:t>
      </w:r>
      <w:r>
        <w:rPr>
          <w:rFonts w:eastAsia="仿宋_GB2312"/>
          <w:sz w:val="32"/>
          <w:szCs w:val="32"/>
        </w:rPr>
        <w:t>、预算绩效情况说明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七</w:t>
      </w:r>
      <w:r>
        <w:rPr>
          <w:rFonts w:eastAsia="仿宋_GB2312"/>
          <w:sz w:val="32"/>
          <w:szCs w:val="32"/>
        </w:rPr>
        <w:t>、其他重要事项的说明</w:t>
      </w:r>
    </w:p>
    <w:p>
      <w:pPr>
        <w:widowControl/>
        <w:spacing w:line="58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第四部分</w:t>
      </w:r>
      <w:r>
        <w:rPr>
          <w:rFonts w:hint="eastAsia" w:eastAsia="黑体"/>
          <w:sz w:val="32"/>
          <w:szCs w:val="32"/>
          <w:lang w:val="en-US" w:eastAsia="zh-CN"/>
        </w:rPr>
        <w:t xml:space="preserve">  </w:t>
      </w:r>
      <w:r>
        <w:rPr>
          <w:rFonts w:eastAsia="黑体"/>
          <w:sz w:val="32"/>
          <w:szCs w:val="32"/>
        </w:rPr>
        <w:t>名词解释</w:t>
      </w:r>
    </w:p>
    <w:p>
      <w:pPr>
        <w:widowControl/>
        <w:spacing w:line="580" w:lineRule="exact"/>
        <w:ind w:firstLine="640" w:firstLineChars="200"/>
        <w:rPr>
          <w:rFonts w:eastAsia="黑体"/>
          <w:sz w:val="32"/>
          <w:szCs w:val="32"/>
        </w:rPr>
      </w:pPr>
    </w:p>
    <w:p>
      <w:pPr>
        <w:widowControl/>
        <w:spacing w:line="580" w:lineRule="exact"/>
        <w:ind w:firstLine="640" w:firstLineChars="200"/>
        <w:rPr>
          <w:rFonts w:eastAsia="黑体"/>
          <w:sz w:val="32"/>
          <w:szCs w:val="32"/>
        </w:rPr>
      </w:pPr>
    </w:p>
    <w:p>
      <w:pPr>
        <w:widowControl/>
        <w:spacing w:line="580" w:lineRule="exact"/>
        <w:ind w:firstLine="640" w:firstLineChars="200"/>
        <w:rPr>
          <w:rFonts w:eastAsia="黑体"/>
          <w:sz w:val="32"/>
          <w:szCs w:val="32"/>
        </w:rPr>
      </w:pPr>
    </w:p>
    <w:p>
      <w:pPr>
        <w:widowControl/>
        <w:spacing w:line="584" w:lineRule="exact"/>
        <w:jc w:val="center"/>
        <w:rPr>
          <w:rFonts w:ascii="方正小标宋简体" w:eastAsia="方正小标宋简体"/>
          <w:color w:val="FF0000"/>
          <w:sz w:val="36"/>
          <w:szCs w:val="36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13F30"/>
    <w:rsid w:val="005A6B4F"/>
    <w:rsid w:val="005B08FC"/>
    <w:rsid w:val="00613F30"/>
    <w:rsid w:val="00622DCA"/>
    <w:rsid w:val="0080692E"/>
    <w:rsid w:val="00AC5A8A"/>
    <w:rsid w:val="00BD5F67"/>
    <w:rsid w:val="00C734B1"/>
    <w:rsid w:val="00F27DB8"/>
    <w:rsid w:val="00F67A9F"/>
    <w:rsid w:val="020E59DE"/>
    <w:rsid w:val="0EFF2622"/>
    <w:rsid w:val="1DBE4797"/>
    <w:rsid w:val="29401681"/>
    <w:rsid w:val="43B51E33"/>
    <w:rsid w:val="63F12DA9"/>
    <w:rsid w:val="6F5A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68</Words>
  <Characters>393</Characters>
  <Lines>3</Lines>
  <Paragraphs>1</Paragraphs>
  <TotalTime>1</TotalTime>
  <ScaleCrop>false</ScaleCrop>
  <LinksUpToDate>false</LinksUpToDate>
  <CharactersWithSpaces>460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2017-10-27T06:11:00Z</dcterms:created>
  <dc:creator>User</dc:creator>
  <cp:lastModifiedBy>Administrator</cp:lastModifiedBy>
  <dcterms:modified xsi:type="dcterms:W3CDTF">2021-01-10T08:35:34Z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